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222222"/>
          <w:spacing w:val="7"/>
          <w:sz w:val="44"/>
          <w:szCs w:val="44"/>
          <w:shd w:val="clear" w:fill="FFFFFF"/>
        </w:rPr>
        <w:t>药品经营许可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222222"/>
          <w:spacing w:val="7"/>
          <w:sz w:val="44"/>
          <w:szCs w:val="44"/>
          <w:shd w:val="clear" w:fill="FFFFFF"/>
          <w:lang w:val="en-US" w:eastAsia="zh-CN"/>
        </w:rPr>
        <w:t>事项线上申报操作指南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</w:rPr>
        <w:t>一、易制毒化学品购买、运输许可（备案）事项网上申报操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作流程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1、打开山东政务服务网（http://www.shandong.gov.cn/col/col94091/）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2、首页下方“切换区域和部门”中选择“济南市-商河县-商河县行政审批服务局”。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75960" cy="2075180"/>
            <wp:effectExtent l="0" t="0" r="0" b="1270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5960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3、跳转页面之后，事项分类下方“按事项名称”一栏中填写“药品经营许可”，然后点击搜索。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64835" cy="2263775"/>
            <wp:effectExtent l="0" t="0" r="4445" b="698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64835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4、搜索出现“药品经营许可”，点击之后按照需办理事项分类选择“申报”。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884545" cy="2251075"/>
            <wp:effectExtent l="0" t="0" r="13335" b="444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4545" cy="225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5、页面跳转至登录界面，登录“法人账号”（首次申请设立，需先注册法人账号并绑定新开药店）。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05780" cy="2637155"/>
            <wp:effectExtent l="0" t="0" r="2540" b="14605"/>
            <wp:docPr id="6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578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6、再次跳转至事项分类搜索界面，搜索“药品经营许可”，按照事项办理需求点击“申报”。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82895" cy="4644390"/>
            <wp:effectExtent l="0" t="0" r="12065" b="381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2895" cy="4644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7、进入申报页面，按照要求填写相关信息（首次申请核发可输入“统一社会信用代码”获取企业信息）。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10505" cy="2178685"/>
            <wp:effectExtent l="0" t="0" r="8255" b="635"/>
            <wp:docPr id="10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0505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8、提交相关业务材料，要求材料内容信息真实符合法律规定、图片清晰无误。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45075" cy="1868805"/>
            <wp:effectExtent l="0" t="0" r="14605" b="5715"/>
            <wp:docPr id="1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1868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附：药品经营许可业务一码通，扫描查看申办材料清单、示例样表、空白表格。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rPr>
          <w:rFonts w:hint="default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咨询电话：0531-</w:t>
      </w: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kern w:val="2"/>
          <w:sz w:val="32"/>
          <w:szCs w:val="32"/>
          <w:lang w:val="en-US" w:eastAsia="zh-CN" w:bidi="ar-SA"/>
        </w:rPr>
        <w:t>84880118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13965" cy="3352800"/>
            <wp:effectExtent l="0" t="0" r="635" b="0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396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91105" cy="3322320"/>
            <wp:effectExtent l="0" t="0" r="8255" b="0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3322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7450" cy="3277235"/>
            <wp:effectExtent l="0" t="0" r="11430" b="14605"/>
            <wp:docPr id="9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59660" cy="3147060"/>
            <wp:effectExtent l="0" t="0" r="2540" b="7620"/>
            <wp:docPr id="5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9660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6F8EDB"/>
    <w:multiLevelType w:val="singleLevel"/>
    <w:tmpl w:val="516F8EDB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1CC777D"/>
    <w:rsid w:val="2A3F1D9B"/>
    <w:rsid w:val="42CB2C97"/>
    <w:rsid w:val="4EBC674F"/>
    <w:rsid w:val="657E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</Words>
  <Characters>421</Characters>
  <Lines>0</Lines>
  <Paragraphs>0</Paragraphs>
  <TotalTime>3</TotalTime>
  <ScaleCrop>false</ScaleCrop>
  <LinksUpToDate>false</LinksUpToDate>
  <CharactersWithSpaces>421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2022-07-01T07:27:00Z</dcterms:created>
  <dc:creator>Lenovo</dc:creator>
  <cp:lastModifiedBy> simple</cp:lastModifiedBy>
  <dcterms:modified xsi:type="dcterms:W3CDTF">2022-07-21T02:54:51Z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62521EC9DDC648D58870C959675EEC6B</vt:lpwstr>
  </property>
</Properties>
</file>